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D2" w:rsidRDefault="002866D2" w:rsidP="002866D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ЗАЩИТЫ</w:t>
      </w:r>
      <w:r>
        <w:rPr>
          <w:rFonts w:ascii="Arial" w:hAnsi="Arial" w:cs="Arial"/>
          <w:b/>
          <w:bCs/>
          <w:color w:val="222222"/>
        </w:rPr>
        <w:br/>
        <w:t>ПРАВ ПОТРЕБИТЕЛЕЙ И БЛАГОПОЛУЧИЯ ЧЕЛОВЕКА</w:t>
      </w:r>
    </w:p>
    <w:p w:rsidR="002866D2" w:rsidRDefault="002866D2" w:rsidP="002866D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22 июля 2021 г. N 02/14750-2021-24</w:t>
      </w:r>
    </w:p>
    <w:p w:rsidR="002866D2" w:rsidRDefault="002866D2" w:rsidP="002866D2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ПОДГОТОВКЕ</w:t>
      </w:r>
      <w:r>
        <w:rPr>
          <w:rFonts w:ascii="Arial" w:hAnsi="Arial" w:cs="Arial"/>
          <w:b/>
          <w:bCs/>
          <w:color w:val="222222"/>
        </w:rPr>
        <w:br/>
        <w:t>ОБРАЗОВАТЕЛЬНЫХ ОРГАНИЗАЦИЙ К НОВОМУ 2021 - 2022</w:t>
      </w:r>
      <w:r>
        <w:rPr>
          <w:rFonts w:ascii="Arial" w:hAnsi="Arial" w:cs="Arial"/>
          <w:b/>
          <w:bCs/>
          <w:color w:val="222222"/>
        </w:rPr>
        <w:br/>
        <w:t>УЧЕБНОМУ ГОДУ</w:t>
      </w:r>
    </w:p>
    <w:bookmarkEnd w:id="0"/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связи с ростом заболеваемости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инфекцией в настоящее время в Российской Федерации и в целом в мире, а также учитывая риски распространения новых вариантов вируса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инфекции, Федеральная служба по надзору в сфере защиты прав потребителей обращает внимание на необходимость подготовки образовательных организаций к приему детей к началу нового 2021 - 2022 учебного года в образовательных организациях с учетом требований санитарного законодательства в условиях распространения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 (COVID-19).</w:t>
      </w:r>
    </w:p>
    <w:p w:rsidR="002866D2" w:rsidRDefault="002866D2" w:rsidP="002866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Работа образовательных организаций в новом учебном году также предполагает особый режим функционирования в соответствии с действующими санитарными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 (COVID-19)" (далее - санитарные правила СП 3.1/2.4.3598-20), а также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постановлением Главного государственного санитарного врача Российской Федерации от 13.07.2020 N 20</w:t>
        </w:r>
      </w:hyperlink>
      <w:r>
        <w:rPr>
          <w:rFonts w:ascii="Arial" w:hAnsi="Arial" w:cs="Arial"/>
          <w:color w:val="222222"/>
        </w:rPr>
        <w:t xml:space="preserve"> "О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 (COVID-19) в эпидемическом сезоне 2020 - 2021 годов".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условиях распространения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 (COVID-19) санитарные правила СП 3.1/2.4.3598-20 применяются в дополнение к обязательным требованиям, установленным вступившими в действие с 2021 года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минимизации рисков осложнения эпидемиологической ситуации необходимо: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Руководителям высших исполнительных органов государственной власти субъектов Российской Федерации: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1.1. Обеспечить неукоснительное выполнение санитарно-противоэпидемических (профилактических) мероприятий в образовательных организациях в период подготовки к эпидемическому сезону заболеваемости гриппом и острыми респираторными вирусными инфекциями 2021 - 2022 годов, в том числе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инфекцией (COVID-19), с учетом требований санитарных правил СП 3.1/2.4.3598-20, включающих в себя: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уведомление не позднее чем за 1 рабочий день территориального органа </w:t>
      </w:r>
      <w:proofErr w:type="spellStart"/>
      <w:r>
        <w:rPr>
          <w:rFonts w:ascii="Arial" w:hAnsi="Arial" w:cs="Arial"/>
          <w:color w:val="222222"/>
        </w:rPr>
        <w:t>Роспотребнадзора</w:t>
      </w:r>
      <w:proofErr w:type="spellEnd"/>
      <w:r>
        <w:rPr>
          <w:rFonts w:ascii="Arial" w:hAnsi="Arial" w:cs="Arial"/>
          <w:color w:val="222222"/>
        </w:rPr>
        <w:t xml:space="preserve"> о дате начала образовательного процесса;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проведение генеральной уборки перед открытием организаций;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создание условий для соблюдения правил личной гигиены (наличие мыла и одноразовых полотенец или </w:t>
      </w:r>
      <w:proofErr w:type="spellStart"/>
      <w:r>
        <w:rPr>
          <w:rFonts w:ascii="Arial" w:hAnsi="Arial" w:cs="Arial"/>
          <w:color w:val="222222"/>
        </w:rPr>
        <w:t>электрополотенец</w:t>
      </w:r>
      <w:proofErr w:type="spellEnd"/>
      <w:r>
        <w:rPr>
          <w:rFonts w:ascii="Arial" w:hAnsi="Arial" w:cs="Arial"/>
          <w:color w:val="222222"/>
        </w:rPr>
        <w:t xml:space="preserve"> в умывальниках, туалетной бумаги в туалетных комнатах);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использование средств индивидуальной защиты (маски и перчатки) персоналом пищеблоков;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организацию учебного процесса по специально разработанному расписанию уроков, графику посещения столовой с целью минимизации </w:t>
      </w:r>
      <w:proofErr w:type="gramStart"/>
      <w:r>
        <w:rPr>
          <w:rFonts w:ascii="Arial" w:hAnsi="Arial" w:cs="Arial"/>
          <w:color w:val="222222"/>
        </w:rPr>
        <w:t>контактов</w:t>
      </w:r>
      <w:proofErr w:type="gramEnd"/>
      <w:r>
        <w:rPr>
          <w:rFonts w:ascii="Arial" w:hAnsi="Arial" w:cs="Arial"/>
          <w:color w:val="222222"/>
        </w:rPr>
        <w:t xml:space="preserve"> обучающихся;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1.2. Обратить внимание на готовность образовательных организаций независимо от организационно-правовых форм и форм собственности к работе в осенне-зимний период года, прежде всего на состояние их материально-технической базы, завершение ремонтных работ, в том числе на пищеблоках, подготовку систем отопления и вентиляции и их функционирование в отопительный период.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1.3. С учетом эпидемиологической ситуации по гриппу и острым респираторным вирусным инфекциям, в том числе новой </w:t>
      </w:r>
      <w:proofErr w:type="spellStart"/>
      <w:r>
        <w:rPr>
          <w:rFonts w:ascii="Arial" w:hAnsi="Arial" w:cs="Arial"/>
          <w:color w:val="222222"/>
        </w:rPr>
        <w:t>коронавирусной</w:t>
      </w:r>
      <w:proofErr w:type="spellEnd"/>
      <w:r>
        <w:rPr>
          <w:rFonts w:ascii="Arial" w:hAnsi="Arial" w:cs="Arial"/>
          <w:color w:val="222222"/>
        </w:rPr>
        <w:t xml:space="preserve">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Руководителям территориальных органов </w:t>
      </w:r>
      <w:proofErr w:type="spellStart"/>
      <w:r>
        <w:rPr>
          <w:rFonts w:ascii="Arial" w:hAnsi="Arial" w:cs="Arial"/>
          <w:color w:val="222222"/>
        </w:rPr>
        <w:t>Роспотребнадзора</w:t>
      </w:r>
      <w:proofErr w:type="spellEnd"/>
      <w:r>
        <w:rPr>
          <w:rFonts w:ascii="Arial" w:hAnsi="Arial" w:cs="Arial"/>
          <w:color w:val="222222"/>
        </w:rPr>
        <w:t>: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 Обеспечить контроль за готовностью образовательных организаций к работе в период эпидемического подъема заболеваемости гриппом и острыми респираторными вирусными инфекциями.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2.2. Установить контроль за соблюдением требований санитарного законодательства, прежде всего с учетом неукоснительного исполнения требований санитарных правил СП 3.1/2.4.3598-20, обеспечивающих формирование в образовательных организациях благоприятной учебно-воспитательной среды, в том числе: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за проведением профилактических и дезинфекционных мероприятий в помещениях образовательных организаций, обратив особое внимание на здания </w:t>
      </w:r>
      <w:r>
        <w:rPr>
          <w:rFonts w:ascii="Arial" w:hAnsi="Arial" w:cs="Arial"/>
          <w:color w:val="222222"/>
        </w:rPr>
        <w:lastRenderedPageBreak/>
        <w:t>организаций, на базе которых оборудуются пункты временного размещения и избирательные участки;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 организацией работы "утреннего фильтра";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 соблюдением режима прогулок детей в дошкольных образовательных организациях и проведением в образовательных организациях занятий физической культурой на открытом воздухе;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 соблюдением требований к специально разработанному расписанию (закрепление отдельных кабинетов, разделение классов и т.д.);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 наличием достаточного запаса масок для персонала и дезинфицирующих средств (салфетки, гели и т.д.) для обработки рук.</w:t>
      </w:r>
    </w:p>
    <w:p w:rsidR="002866D2" w:rsidRDefault="002866D2" w:rsidP="002866D2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2.3. Обеспечить межведомственное взаимодействие на всех этапах проведения санитарно-противоэпидемических (профилактических) мероприятий.</w:t>
      </w:r>
    </w:p>
    <w:p w:rsidR="002866D2" w:rsidRDefault="002866D2" w:rsidP="002866D2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Руководитель</w:t>
      </w:r>
      <w:r>
        <w:rPr>
          <w:rFonts w:ascii="Arial" w:hAnsi="Arial" w:cs="Arial"/>
          <w:color w:val="222222"/>
        </w:rPr>
        <w:br/>
        <w:t>А.Ю.ПОПОВА</w:t>
      </w:r>
    </w:p>
    <w:p w:rsidR="00E81818" w:rsidRDefault="00E81818"/>
    <w:sectPr w:rsidR="00E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2"/>
    <w:rsid w:val="002866D2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E9AE-570B-4381-B771-BB78D5D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6D2"/>
    <w:rPr>
      <w:color w:val="0000FF"/>
      <w:u w:val="single"/>
    </w:rPr>
  </w:style>
  <w:style w:type="paragraph" w:customStyle="1" w:styleId="pr">
    <w:name w:val="pr"/>
    <w:basedOn w:val="a"/>
    <w:rsid w:val="002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acts/Postanovlenie-Glavnogo-gosudarstvennogo-sanitarnogo-vracha-RF-ot-13.07.2020-N-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2022-01-26T10:24:00Z</dcterms:created>
  <dcterms:modified xsi:type="dcterms:W3CDTF">2022-01-26T10:25:00Z</dcterms:modified>
</cp:coreProperties>
</file>