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DA" w:rsidRPr="000577D0" w:rsidRDefault="000577D0" w:rsidP="000577D0">
      <w:pPr>
        <w:pStyle w:val="a3"/>
        <w:jc w:val="center"/>
        <w:rPr>
          <w:rFonts w:ascii="Liberation Serif" w:hAnsi="Liberation Serif"/>
          <w:color w:val="C00000"/>
          <w:sz w:val="28"/>
          <w:szCs w:val="28"/>
        </w:rPr>
      </w:pPr>
      <w:bookmarkStart w:id="0" w:name="_GoBack"/>
      <w:r>
        <w:rPr>
          <w:rFonts w:ascii="Liberation Serif" w:hAnsi="Liberation Serif"/>
          <w:color w:val="C00000"/>
          <w:sz w:val="28"/>
          <w:szCs w:val="28"/>
        </w:rPr>
        <w:t>«</w:t>
      </w:r>
      <w:r w:rsidR="005A25A5" w:rsidRPr="000577D0">
        <w:rPr>
          <w:rFonts w:ascii="Liberation Serif" w:hAnsi="Liberation Serif"/>
          <w:color w:val="C00000"/>
          <w:sz w:val="28"/>
          <w:szCs w:val="28"/>
        </w:rPr>
        <w:t>Что такое хорошо и что такое плохо</w:t>
      </w:r>
      <w:r>
        <w:rPr>
          <w:rFonts w:ascii="Liberation Serif" w:hAnsi="Liberation Serif"/>
          <w:color w:val="C00000"/>
          <w:sz w:val="28"/>
          <w:szCs w:val="28"/>
        </w:rPr>
        <w:t>»</w:t>
      </w:r>
      <w:r w:rsidR="005A25A5" w:rsidRPr="000577D0">
        <w:rPr>
          <w:rFonts w:ascii="Liberation Serif" w:hAnsi="Liberation Serif"/>
          <w:color w:val="C00000"/>
          <w:sz w:val="28"/>
          <w:szCs w:val="28"/>
        </w:rPr>
        <w:t>.</w:t>
      </w:r>
    </w:p>
    <w:bookmarkEnd w:id="0"/>
    <w:p w:rsidR="007121F8" w:rsidRPr="000577D0" w:rsidRDefault="007121F8" w:rsidP="000577D0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5A25A5" w:rsidRPr="000577D0" w:rsidRDefault="005A25A5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  <w:r w:rsidRPr="000577D0">
        <w:rPr>
          <w:rFonts w:ascii="Liberation Serif" w:hAnsi="Liberation Serif"/>
          <w:color w:val="0F243E" w:themeColor="text2" w:themeShade="80"/>
          <w:sz w:val="28"/>
          <w:szCs w:val="28"/>
        </w:rPr>
        <w:t>Культурный человек</w:t>
      </w:r>
    </w:p>
    <w:p w:rsidR="00273337" w:rsidRPr="000577D0" w:rsidRDefault="004C5905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Обсудите с малышом</w:t>
      </w:r>
      <w:r w:rsidR="005A25A5" w:rsidRPr="000577D0">
        <w:rPr>
          <w:rFonts w:ascii="Liberation Serif" w:hAnsi="Liberation Serif"/>
          <w:color w:val="000000" w:themeColor="text1"/>
          <w:sz w:val="28"/>
          <w:szCs w:val="28"/>
        </w:rPr>
        <w:t>, кого считают культурным человеком, а о ком говорят: «Как жаль, что этот человек некультурный». Предложите продолжить историю «</w:t>
      </w:r>
      <w:r w:rsidR="00347BD0" w:rsidRPr="000577D0">
        <w:rPr>
          <w:rFonts w:ascii="Liberation Serif" w:hAnsi="Liberation Serif"/>
          <w:color w:val="000000" w:themeColor="text1"/>
          <w:sz w:val="28"/>
          <w:szCs w:val="28"/>
        </w:rPr>
        <w:t>Утро культурного человека». История начинается так:</w:t>
      </w:r>
      <w:r w:rsidR="00273337"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 «Воскресный день. Мама готовит завтрак на кухне. Пора вставать. Ты уже проснулся, но не хочешь вставать.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-Доброе </w:t>
      </w:r>
      <w:r w:rsidR="000577D0" w:rsidRPr="000577D0">
        <w:rPr>
          <w:rFonts w:ascii="Liberation Serif" w:hAnsi="Liberation Serif"/>
          <w:color w:val="000000" w:themeColor="text1"/>
          <w:sz w:val="28"/>
          <w:szCs w:val="28"/>
        </w:rPr>
        <w:t>утро! -</w:t>
      </w: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 улыбается мама.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Что отвечаешь ты? (Доброе утро!)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-Прошу к столу, завтрак </w:t>
      </w:r>
      <w:r w:rsidR="000577D0" w:rsidRPr="000577D0">
        <w:rPr>
          <w:rFonts w:ascii="Liberation Serif" w:hAnsi="Liberation Serif"/>
          <w:color w:val="000000" w:themeColor="text1"/>
          <w:sz w:val="28"/>
          <w:szCs w:val="28"/>
        </w:rPr>
        <w:t>готов, -</w:t>
      </w: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 приглашает тебя мама. Ты встаешь с постели. А что происходит дальше? (Встаю, застилаю постель, желаю всем доброго утра, умываюсь, делаю зарядку, одеваюсь и иду завтракать.) После завтрака ты пошел заниматься своими делами.  Так? Как должен поступить культурный человек? (Поблагодарить за завтрак, помочь убрать посуду, вымыть ее.) Расскажите ребенку о </w:t>
      </w:r>
      <w:r w:rsidR="000577D0" w:rsidRPr="000577D0">
        <w:rPr>
          <w:rFonts w:ascii="Liberation Serif" w:hAnsi="Liberation Serif"/>
          <w:color w:val="000000" w:themeColor="text1"/>
          <w:sz w:val="28"/>
          <w:szCs w:val="28"/>
        </w:rPr>
        <w:t>том,</w:t>
      </w: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 что культурный человек- это хорошо воспитанный человек, уважающий труд других людей, благодарный за заботу и помощь. Грязь в доме и подъезде, мусор на площадке, надпись на стенах, сломанные детские качели во дворе, разбитые стекла, испачканные лифты- это все дело рук некультурных людей. Они ничего не создают сами, более того, они портят и разрушают созданное другими людьми. Они не следят за чистотой не только в доме, но и своей одежды. Пятна на одежде, отсутствие пуговиц, непричесанные волосы, грубые слова- это облик некультурного, невоспитанного человека. А культурный человек- это чуткий, добрый, вежливый, заботливый человек, который старается исправить свои недостатки. </w:t>
      </w:r>
      <w:r w:rsidR="000577D0" w:rsidRPr="000577D0">
        <w:rPr>
          <w:rFonts w:ascii="Liberation Serif" w:hAnsi="Liberation Serif"/>
          <w:color w:val="000000" w:themeColor="text1"/>
          <w:sz w:val="28"/>
          <w:szCs w:val="28"/>
        </w:rPr>
        <w:t>Так, например</w:t>
      </w:r>
      <w:r w:rsidRPr="000577D0">
        <w:rPr>
          <w:rFonts w:ascii="Liberation Serif" w:hAnsi="Liberation Serif"/>
          <w:color w:val="000000" w:themeColor="text1"/>
          <w:sz w:val="28"/>
          <w:szCs w:val="28"/>
        </w:rPr>
        <w:t>, мальчик катался на велосипеде и упал в лужу. Он испачкался, порвал штанину. Ему стыдно за свой внешний вид. Он пошел домой, признался в случившемся, извинился за свой вид, положил вещи в грязное белье и, переодевшись, снова пошел гулять. Можно ли человека назвать культурным в следующей ситуации?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Мальчик аккуратно одет, </w:t>
      </w:r>
      <w:r w:rsidR="000577D0" w:rsidRPr="000577D0">
        <w:rPr>
          <w:rFonts w:ascii="Liberation Serif" w:hAnsi="Liberation Serif"/>
          <w:color w:val="000000" w:themeColor="text1"/>
          <w:sz w:val="28"/>
          <w:szCs w:val="28"/>
        </w:rPr>
        <w:t>причесан,</w:t>
      </w:r>
      <w:r w:rsidRPr="000577D0">
        <w:rPr>
          <w:rFonts w:ascii="Liberation Serif" w:hAnsi="Liberation Serif"/>
          <w:color w:val="000000" w:themeColor="text1"/>
          <w:sz w:val="28"/>
          <w:szCs w:val="28"/>
        </w:rPr>
        <w:t xml:space="preserve"> вежливо поздоровался с соседями, а выйдя за дверь, пнул ногой котенка. Сел в автобус и сделал вид, что не заметил бабушку, стоящую рядом, и не уступил ей место.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  <w:r w:rsidRPr="000577D0">
        <w:rPr>
          <w:rFonts w:ascii="Liberation Serif" w:hAnsi="Liberation Serif"/>
          <w:color w:val="0F243E" w:themeColor="text2" w:themeShade="80"/>
          <w:sz w:val="28"/>
          <w:szCs w:val="28"/>
        </w:rPr>
        <w:t>Очень важно обсуждать и учить ребенка оценивать поступки других и свои собственные.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Для этого можно смотреть мультфильмы вместе и оценивать поступки героев , кто поступил хорошо, а кто плохо, как надо было поступить в подобной ситуации и т.д. Читайте ребенку стихи, истории, рассказы, которые потом не забудьте обсудить. Это крайне важно! Вот некоторые из них.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  <w:r w:rsidRPr="000577D0">
        <w:rPr>
          <w:rFonts w:ascii="Liberation Serif" w:hAnsi="Liberation Serif"/>
          <w:color w:val="0F243E" w:themeColor="text2" w:themeShade="80"/>
          <w:sz w:val="28"/>
          <w:szCs w:val="28"/>
        </w:rPr>
        <w:t>Мои хорошие поступки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Предложите ребенку проанализировать свои поступки за весь день. Пусть он вспомнит, какие хорошие поступки он совершал за этот день и какие поступки нельзя было назвать хорошими. Составьте карту поступков.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lastRenderedPageBreak/>
        <w:t>Разделите лист на две части: одну часть пометьте солнышком, а другую тучкой. Все хорошие поступки запишите в ту часть, где нарисовано солнышко, другие – в ту часть, где нарисована тучка. Сравните,  чего больше: солнышек или тучек? Обсудите вместе с ребенком результаты.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  <w:r w:rsidRPr="000577D0">
        <w:rPr>
          <w:rFonts w:ascii="Liberation Serif" w:hAnsi="Liberation Serif"/>
          <w:color w:val="0F243E" w:themeColor="text2" w:themeShade="80"/>
          <w:sz w:val="28"/>
          <w:szCs w:val="28"/>
        </w:rPr>
        <w:t>Две страны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Вместе с ребенком вырежьте из раскрасок, детских журналов (или нарисуйте сами) персонажей из разных сказок . Это могут быть, как положительные , так и отрицательные герои, например, Красная шапочка, Волк, Карабас- Барабас, Мальвина, Золушка, Баба- яга и другие. Подготовьте два листа цветной бумаги: светлый и темный. Разместите положительных героев на светлом листе- это страна хороших поступков, а отрицательных персонажей- на темном листе- это Темное царство. Обсудите, почему ребенок помещает героев в ту или иную страну. После того как две страны обретут своих и малыш объяснит причины размещения их в одну или другую страну , спросите, в какой стране лучше, почему? Пожалейте тех персонажей, которые попали в Темное царство, и предложите совершить чудо.  Пусть ребенок станет добрым сказочником. Ему нужно будет наделить отрицательных героев хорошими манерами и обменять их плохие качества на хорошие.  Ребенку предстоит изменить образы этих персонажей, например, нарисовать им улыбки, украсить их цветами, дорисовать их таким образом, чтобы они превратились в хороших и добрых героев.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  <w:r w:rsidRPr="000577D0">
        <w:rPr>
          <w:rFonts w:ascii="Liberation Serif" w:hAnsi="Liberation Serif"/>
          <w:color w:val="0F243E" w:themeColor="text2" w:themeShade="80"/>
          <w:sz w:val="28"/>
          <w:szCs w:val="28"/>
        </w:rPr>
        <w:t xml:space="preserve">Страна хорошего воспитания 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Предложите ребенку стать автором правил поведения. Приготовьте альбом для  рисования . Это будет книга правил поведения. На каждой страничке малыш будет составлять список правил для той или иной ситуации. Роль ребенка- царь (царица) хороших манер, которому(ой) надо написать указ для жителей Страны хорошего воспитания. Роль взрослого- писарь, который записывает эти правила в альбом. Помогите оформить первую страницу и написать на ней «Книга правил поведения».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  <w:u w:val="single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  <w:u w:val="single"/>
        </w:rPr>
        <w:t>Важно составить правила по следующим разделам: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-Поведение дома, или Как вести себя дома (правила послушания, трудолюбия, аккуратности, правила гостеприимства).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-Поведение на улице, или Как вести себя на улице (на площадке; важно обозначить правила пешехода).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-Поведение в транспорте.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-Поведение в театре, музее.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-Поведение в магазине, поликлинике, детском саду.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-Поведение в гостях, или Как вести себя в гостях.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-Правила охраны природы (отношение к природе).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-Правила заботы о животных (отношение к животным).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t>-Правила культурного общения с людьми ( отношение к старшим, младшим, родителям, друзьям, к самому себе).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0577D0">
        <w:rPr>
          <w:rFonts w:ascii="Liberation Serif" w:hAnsi="Liberation Serif"/>
          <w:color w:val="000000" w:themeColor="text1"/>
          <w:sz w:val="28"/>
          <w:szCs w:val="28"/>
        </w:rPr>
        <w:lastRenderedPageBreak/>
        <w:t>-Как вести себя в школе (как обратиться к взрослым с вопросом; как вести себя на уроке, на перемене, если возникли проблемы).</w:t>
      </w: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  <w:u w:val="single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  <w:u w:val="single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</w:p>
    <w:p w:rsidR="00273337" w:rsidRPr="000577D0" w:rsidRDefault="00273337" w:rsidP="000577D0">
      <w:pPr>
        <w:tabs>
          <w:tab w:val="left" w:pos="1365"/>
        </w:tabs>
        <w:spacing w:line="240" w:lineRule="auto"/>
        <w:contextualSpacing/>
        <w:rPr>
          <w:rFonts w:ascii="Liberation Serif" w:hAnsi="Liberation Serif"/>
          <w:color w:val="0F243E" w:themeColor="text2" w:themeShade="80"/>
          <w:sz w:val="28"/>
          <w:szCs w:val="28"/>
        </w:rPr>
      </w:pPr>
    </w:p>
    <w:p w:rsidR="00273337" w:rsidRPr="000577D0" w:rsidRDefault="00273337" w:rsidP="000577D0">
      <w:pPr>
        <w:spacing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273337" w:rsidRPr="000577D0" w:rsidSect="0009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B3" w:rsidRDefault="001555B3" w:rsidP="00273337">
      <w:pPr>
        <w:spacing w:after="0" w:line="240" w:lineRule="auto"/>
      </w:pPr>
      <w:r>
        <w:separator/>
      </w:r>
    </w:p>
  </w:endnote>
  <w:endnote w:type="continuationSeparator" w:id="0">
    <w:p w:rsidR="001555B3" w:rsidRDefault="001555B3" w:rsidP="0027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B3" w:rsidRDefault="001555B3" w:rsidP="00273337">
      <w:pPr>
        <w:spacing w:after="0" w:line="240" w:lineRule="auto"/>
      </w:pPr>
      <w:r>
        <w:separator/>
      </w:r>
    </w:p>
  </w:footnote>
  <w:footnote w:type="continuationSeparator" w:id="0">
    <w:p w:rsidR="001555B3" w:rsidRDefault="001555B3" w:rsidP="0027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5A5"/>
    <w:rsid w:val="000577D0"/>
    <w:rsid w:val="000956DA"/>
    <w:rsid w:val="001555B3"/>
    <w:rsid w:val="00273337"/>
    <w:rsid w:val="00347BD0"/>
    <w:rsid w:val="004C5905"/>
    <w:rsid w:val="005A25A5"/>
    <w:rsid w:val="007121F8"/>
    <w:rsid w:val="00825477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BAE4"/>
  <w15:docId w15:val="{FB75593A-4228-4189-B223-0BFA9E3C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5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A25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27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337"/>
  </w:style>
  <w:style w:type="paragraph" w:styleId="a7">
    <w:name w:val="footer"/>
    <w:basedOn w:val="a"/>
    <w:link w:val="a8"/>
    <w:uiPriority w:val="99"/>
    <w:semiHidden/>
    <w:unhideWhenUsed/>
    <w:rsid w:val="0027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F35A-7635-4717-B13E-7B8F5C9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User</cp:lastModifiedBy>
  <cp:revision>4</cp:revision>
  <dcterms:created xsi:type="dcterms:W3CDTF">2020-12-13T07:03:00Z</dcterms:created>
  <dcterms:modified xsi:type="dcterms:W3CDTF">2020-12-15T10:06:00Z</dcterms:modified>
</cp:coreProperties>
</file>