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79"/>
      </w:pPr>
      <w:r>
        <w:rPr/>
        <w:t>План</w:t>
      </w:r>
      <w:r>
        <w:rPr>
          <w:spacing w:val="-2"/>
        </w:rPr>
        <w:t> </w:t>
      </w:r>
      <w:r>
        <w:rPr/>
        <w:t>взаимодействия</w:t>
      </w:r>
      <w:r>
        <w:rPr>
          <w:spacing w:val="-4"/>
        </w:rPr>
        <w:t> </w:t>
      </w:r>
      <w:r>
        <w:rPr/>
        <w:t>с</w:t>
      </w:r>
      <w:r>
        <w:rPr>
          <w:spacing w:val="-3"/>
        </w:rPr>
        <w:t> </w:t>
      </w:r>
      <w:r>
        <w:rPr/>
        <w:t>семьей:</w:t>
      </w:r>
    </w:p>
    <w:p>
      <w:pPr>
        <w:pStyle w:val="Title"/>
        <w:ind w:right="2624"/>
      </w:pPr>
      <w:r>
        <w:rPr/>
        <w:t>«Индивидуальная</w:t>
      </w:r>
      <w:r>
        <w:rPr>
          <w:spacing w:val="-5"/>
        </w:rPr>
        <w:t> </w:t>
      </w:r>
      <w:r>
        <w:rPr/>
        <w:t>поддержка</w:t>
      </w:r>
      <w:r>
        <w:rPr>
          <w:spacing w:val="-4"/>
        </w:rPr>
        <w:t> </w:t>
      </w:r>
      <w:r>
        <w:rPr/>
        <w:t>развития</w:t>
      </w:r>
      <w:r>
        <w:rPr>
          <w:spacing w:val="-5"/>
        </w:rPr>
        <w:t> </w:t>
      </w:r>
      <w:r>
        <w:rPr/>
        <w:t>детей</w:t>
      </w:r>
      <w:r>
        <w:rPr>
          <w:spacing w:val="-3"/>
        </w:rPr>
        <w:t> </w:t>
      </w:r>
      <w:r>
        <w:rPr/>
        <w:t>в</w:t>
      </w:r>
      <w:r>
        <w:rPr>
          <w:spacing w:val="-4"/>
        </w:rPr>
        <w:t> </w:t>
      </w:r>
      <w:r>
        <w:rPr/>
        <w:t>семье»</w:t>
      </w:r>
    </w:p>
    <w:p>
      <w:pPr>
        <w:pStyle w:val="BodyText"/>
        <w:ind w:left="0"/>
        <w:rPr>
          <w:b/>
          <w:sz w:val="26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pStyle w:val="BodyText"/>
        <w:spacing w:before="1"/>
        <w:ind w:right="150"/>
        <w:jc w:val="both"/>
      </w:pPr>
      <w:r>
        <w:rPr/>
        <w:t>План</w:t>
      </w:r>
      <w:r>
        <w:rPr>
          <w:spacing w:val="1"/>
        </w:rPr>
        <w:t> </w:t>
      </w:r>
      <w:r>
        <w:rPr/>
        <w:t>сотрудничества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семьей</w:t>
      </w:r>
      <w:r>
        <w:rPr>
          <w:spacing w:val="1"/>
        </w:rPr>
        <w:t> </w:t>
      </w:r>
      <w:r>
        <w:rPr/>
        <w:t>направлен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построение</w:t>
      </w:r>
      <w:r>
        <w:rPr>
          <w:spacing w:val="1"/>
        </w:rPr>
        <w:t> </w:t>
      </w:r>
      <w:r>
        <w:rPr/>
        <w:t>конструктивного</w:t>
      </w:r>
      <w:r>
        <w:rPr>
          <w:spacing w:val="1"/>
        </w:rPr>
        <w:t> </w:t>
      </w:r>
      <w:r>
        <w:rPr/>
        <w:t>взаимодействия</w:t>
      </w:r>
      <w:r>
        <w:rPr>
          <w:spacing w:val="1"/>
        </w:rPr>
        <w:t> </w:t>
      </w:r>
      <w:r>
        <w:rPr>
          <w:spacing w:val="-1"/>
        </w:rPr>
        <w:t>специалистов</w:t>
      </w:r>
      <w:r>
        <w:rPr>
          <w:spacing w:val="19"/>
        </w:rPr>
        <w:t> </w:t>
      </w:r>
      <w:r>
        <w:rPr>
          <w:spacing w:val="-1"/>
        </w:rPr>
        <w:t>образовательной</w:t>
      </w:r>
      <w:r>
        <w:rPr>
          <w:spacing w:val="19"/>
        </w:rPr>
        <w:t> </w:t>
      </w:r>
      <w:r>
        <w:rPr/>
        <w:t>организации</w:t>
      </w:r>
      <w:r>
        <w:rPr>
          <w:spacing w:val="22"/>
        </w:rPr>
        <w:t> </w:t>
      </w:r>
      <w:r>
        <w:rPr/>
        <w:t>и</w:t>
      </w:r>
      <w:r>
        <w:rPr>
          <w:spacing w:val="18"/>
        </w:rPr>
        <w:t> </w:t>
      </w:r>
      <w:r>
        <w:rPr/>
        <w:t>родителей</w:t>
      </w:r>
      <w:r>
        <w:rPr>
          <w:spacing w:val="21"/>
        </w:rPr>
        <w:t> </w:t>
      </w:r>
      <w:r>
        <w:rPr/>
        <w:t>(законных</w:t>
      </w:r>
      <w:r>
        <w:rPr>
          <w:spacing w:val="21"/>
        </w:rPr>
        <w:t> </w:t>
      </w:r>
      <w:r>
        <w:rPr/>
        <w:t>представителей)</w:t>
      </w:r>
      <w:r>
        <w:rPr>
          <w:spacing w:val="-40"/>
        </w:rPr>
        <w:t> </w:t>
      </w:r>
      <w:r>
        <w:rPr/>
        <w:t>обучающегося</w:t>
      </w:r>
      <w:r>
        <w:rPr>
          <w:spacing w:val="-58"/>
        </w:rPr>
        <w:t> </w:t>
      </w:r>
      <w:r>
        <w:rPr/>
        <w:t>в</w:t>
      </w:r>
      <w:r>
        <w:rPr>
          <w:spacing w:val="-2"/>
        </w:rPr>
        <w:t> </w:t>
      </w:r>
      <w:r>
        <w:rPr/>
        <w:t>интересах</w:t>
      </w:r>
      <w:r>
        <w:rPr>
          <w:spacing w:val="2"/>
        </w:rPr>
        <w:t> </w:t>
      </w:r>
      <w:r>
        <w:rPr/>
        <w:t>особого</w:t>
      </w:r>
      <w:r>
        <w:rPr>
          <w:spacing w:val="-3"/>
        </w:rPr>
        <w:t> </w:t>
      </w:r>
      <w:r>
        <w:rPr/>
        <w:t>ребенка</w:t>
      </w:r>
      <w:r>
        <w:rPr>
          <w:spacing w:val="-4"/>
        </w:rPr>
        <w:t> </w:t>
      </w:r>
      <w:r>
        <w:rPr/>
        <w:t>и</w:t>
      </w:r>
      <w:r>
        <w:rPr>
          <w:spacing w:val="-2"/>
        </w:rPr>
        <w:t> </w:t>
      </w:r>
      <w:r>
        <w:rPr/>
        <w:t>его</w:t>
      </w:r>
      <w:r>
        <w:rPr>
          <w:spacing w:val="-3"/>
        </w:rPr>
        <w:t> </w:t>
      </w:r>
      <w:r>
        <w:rPr/>
        <w:t>семьи.</w:t>
      </w:r>
    </w:p>
    <w:p>
      <w:pPr>
        <w:pStyle w:val="BodyText"/>
        <w:spacing w:before="38"/>
        <w:jc w:val="both"/>
      </w:pPr>
      <w:r>
        <w:rPr/>
        <w:t>План</w:t>
      </w:r>
      <w:r>
        <w:rPr>
          <w:spacing w:val="49"/>
        </w:rPr>
        <w:t> </w:t>
      </w:r>
      <w:r>
        <w:rPr/>
        <w:t>предусматривает</w:t>
      </w:r>
      <w:r>
        <w:rPr>
          <w:spacing w:val="-4"/>
        </w:rPr>
        <w:t> </w:t>
      </w:r>
      <w:r>
        <w:rPr/>
        <w:t>мероприятия</w:t>
      </w:r>
      <w:r>
        <w:rPr>
          <w:spacing w:val="-7"/>
        </w:rPr>
        <w:t> </w:t>
      </w:r>
      <w:r>
        <w:rPr/>
        <w:t>по</w:t>
      </w:r>
      <w:r>
        <w:rPr>
          <w:spacing w:val="-6"/>
        </w:rPr>
        <w:t> </w:t>
      </w:r>
      <w:r>
        <w:rPr/>
        <w:t>следующим</w:t>
      </w:r>
      <w:r>
        <w:rPr>
          <w:spacing w:val="-8"/>
        </w:rPr>
        <w:t> </w:t>
      </w:r>
      <w:r>
        <w:rPr/>
        <w:t>направлениям:</w:t>
      </w:r>
    </w:p>
    <w:p>
      <w:pPr>
        <w:pStyle w:val="ListParagraph"/>
        <w:numPr>
          <w:ilvl w:val="0"/>
          <w:numId w:val="1"/>
        </w:numPr>
        <w:tabs>
          <w:tab w:pos="472" w:val="left" w:leader="none"/>
        </w:tabs>
        <w:spacing w:line="240" w:lineRule="auto" w:before="41" w:after="0"/>
        <w:ind w:left="471" w:right="0" w:hanging="256"/>
        <w:jc w:val="left"/>
        <w:rPr>
          <w:sz w:val="24"/>
        </w:rPr>
      </w:pPr>
      <w:r>
        <w:rPr>
          <w:sz w:val="24"/>
        </w:rPr>
        <w:t>Психологическая</w:t>
      </w:r>
      <w:r>
        <w:rPr>
          <w:spacing w:val="-7"/>
          <w:sz w:val="24"/>
        </w:rPr>
        <w:t> </w:t>
      </w:r>
      <w:r>
        <w:rPr>
          <w:sz w:val="24"/>
        </w:rPr>
        <w:t>поддержка</w:t>
      </w:r>
      <w:r>
        <w:rPr>
          <w:spacing w:val="-7"/>
          <w:sz w:val="24"/>
        </w:rPr>
        <w:t> </w:t>
      </w:r>
      <w:r>
        <w:rPr>
          <w:sz w:val="24"/>
        </w:rPr>
        <w:t>семьи;</w:t>
      </w:r>
    </w:p>
    <w:p>
      <w:pPr>
        <w:pStyle w:val="ListParagraph"/>
        <w:numPr>
          <w:ilvl w:val="0"/>
          <w:numId w:val="1"/>
        </w:numPr>
        <w:tabs>
          <w:tab w:pos="457" w:val="left" w:leader="none"/>
        </w:tabs>
        <w:spacing w:line="240" w:lineRule="auto" w:before="2" w:after="0"/>
        <w:ind w:left="216" w:right="867" w:firstLine="0"/>
        <w:jc w:val="left"/>
        <w:rPr>
          <w:sz w:val="24"/>
        </w:rPr>
      </w:pPr>
      <w:r>
        <w:rPr>
          <w:sz w:val="24"/>
        </w:rPr>
        <w:t>Повышение осведомленности об особенностях развития и специфическихобразовательных</w:t>
      </w:r>
      <w:r>
        <w:rPr>
          <w:spacing w:val="-57"/>
          <w:sz w:val="24"/>
        </w:rPr>
        <w:t> </w:t>
      </w:r>
      <w:r>
        <w:rPr>
          <w:sz w:val="24"/>
        </w:rPr>
        <w:t>потребностях</w:t>
      </w:r>
      <w:r>
        <w:rPr>
          <w:spacing w:val="1"/>
          <w:sz w:val="24"/>
        </w:rPr>
        <w:t> </w:t>
      </w:r>
      <w:r>
        <w:rPr>
          <w:sz w:val="24"/>
        </w:rPr>
        <w:t>ребенка;</w:t>
      </w:r>
    </w:p>
    <w:p>
      <w:pPr>
        <w:pStyle w:val="ListParagraph"/>
        <w:numPr>
          <w:ilvl w:val="0"/>
          <w:numId w:val="1"/>
        </w:numPr>
        <w:tabs>
          <w:tab w:pos="457" w:val="left" w:leader="none"/>
        </w:tabs>
        <w:spacing w:line="240" w:lineRule="auto" w:before="3" w:after="0"/>
        <w:ind w:left="456" w:right="0" w:hanging="241"/>
        <w:jc w:val="left"/>
        <w:rPr>
          <w:sz w:val="24"/>
        </w:rPr>
      </w:pPr>
      <w:r>
        <w:rPr>
          <w:spacing w:val="-1"/>
          <w:sz w:val="24"/>
        </w:rPr>
        <w:t>Взаимодействие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специалистов и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семьи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6"/>
          <w:sz w:val="24"/>
        </w:rPr>
        <w:t> </w:t>
      </w:r>
      <w:r>
        <w:rPr>
          <w:sz w:val="24"/>
        </w:rPr>
        <w:t>ходе</w:t>
      </w:r>
      <w:r>
        <w:rPr>
          <w:spacing w:val="-1"/>
          <w:sz w:val="24"/>
        </w:rPr>
        <w:t> </w:t>
      </w:r>
      <w:r>
        <w:rPr>
          <w:sz w:val="24"/>
        </w:rPr>
        <w:t>реализации</w:t>
      </w:r>
      <w:r>
        <w:rPr>
          <w:spacing w:val="-16"/>
          <w:sz w:val="24"/>
        </w:rPr>
        <w:t> </w:t>
      </w:r>
      <w:r>
        <w:rPr>
          <w:sz w:val="24"/>
        </w:rPr>
        <w:t>Образовательной</w:t>
      </w:r>
      <w:r>
        <w:rPr>
          <w:spacing w:val="-4"/>
          <w:sz w:val="24"/>
        </w:rPr>
        <w:t> </w:t>
      </w:r>
      <w:r>
        <w:rPr>
          <w:sz w:val="24"/>
        </w:rPr>
        <w:t>программы</w:t>
      </w:r>
      <w:r>
        <w:rPr>
          <w:spacing w:val="-1"/>
          <w:sz w:val="24"/>
        </w:rPr>
        <w:t> </w:t>
      </w:r>
      <w:r>
        <w:rPr>
          <w:sz w:val="24"/>
        </w:rPr>
        <w:t>МБДОУ</w:t>
      </w:r>
    </w:p>
    <w:p>
      <w:pPr>
        <w:pStyle w:val="BodyText"/>
      </w:pPr>
      <w:r>
        <w:rPr/>
        <w:t>«Детский</w:t>
      </w:r>
      <w:r>
        <w:rPr>
          <w:spacing w:val="-5"/>
        </w:rPr>
        <w:t> </w:t>
      </w:r>
      <w:r>
        <w:rPr/>
        <w:t>сад</w:t>
      </w:r>
      <w:r>
        <w:rPr>
          <w:spacing w:val="-8"/>
        </w:rPr>
        <w:t> </w:t>
      </w:r>
      <w:r>
        <w:rPr/>
        <w:t>№9</w:t>
      </w:r>
      <w:r>
        <w:rPr>
          <w:spacing w:val="-2"/>
        </w:rPr>
        <w:t> </w:t>
      </w:r>
      <w:r>
        <w:rPr/>
        <w:t>«Россиянка»;</w:t>
      </w:r>
    </w:p>
    <w:p>
      <w:pPr>
        <w:pStyle w:val="ListParagraph"/>
        <w:numPr>
          <w:ilvl w:val="0"/>
          <w:numId w:val="1"/>
        </w:numPr>
        <w:tabs>
          <w:tab w:pos="422" w:val="left" w:leader="none"/>
        </w:tabs>
        <w:spacing w:line="240" w:lineRule="auto" w:before="36" w:after="0"/>
        <w:ind w:left="421" w:right="0" w:hanging="182"/>
        <w:jc w:val="left"/>
        <w:rPr>
          <w:sz w:val="24"/>
        </w:rPr>
      </w:pPr>
      <w:r>
        <w:rPr>
          <w:sz w:val="24"/>
        </w:rPr>
        <w:t>Участие</w:t>
      </w:r>
      <w:r>
        <w:rPr>
          <w:spacing w:val="-8"/>
          <w:sz w:val="24"/>
        </w:rPr>
        <w:t> </w:t>
      </w:r>
      <w:r>
        <w:rPr>
          <w:sz w:val="24"/>
        </w:rPr>
        <w:t>родителей</w:t>
      </w:r>
      <w:r>
        <w:rPr>
          <w:spacing w:val="-5"/>
          <w:sz w:val="24"/>
        </w:rPr>
        <w:t> </w:t>
      </w: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образовательной</w:t>
      </w:r>
      <w:r>
        <w:rPr>
          <w:spacing w:val="48"/>
          <w:sz w:val="24"/>
        </w:rPr>
        <w:t> </w:t>
      </w:r>
      <w:r>
        <w:rPr>
          <w:sz w:val="24"/>
        </w:rPr>
        <w:t>деятельности</w:t>
      </w:r>
      <w:r>
        <w:rPr>
          <w:spacing w:val="47"/>
          <w:sz w:val="24"/>
        </w:rPr>
        <w:t> </w:t>
      </w:r>
      <w:r>
        <w:rPr>
          <w:sz w:val="24"/>
        </w:rPr>
        <w:t>детского</w:t>
      </w:r>
      <w:r>
        <w:rPr>
          <w:spacing w:val="-7"/>
          <w:sz w:val="24"/>
        </w:rPr>
        <w:t> </w:t>
      </w:r>
      <w:r>
        <w:rPr>
          <w:sz w:val="24"/>
        </w:rPr>
        <w:t>сада.</w:t>
      </w:r>
    </w:p>
    <w:p>
      <w:pPr>
        <w:pStyle w:val="BodyText"/>
        <w:spacing w:before="5"/>
        <w:ind w:left="0"/>
        <w:rPr>
          <w:sz w:val="28"/>
        </w:r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4"/>
        <w:gridCol w:w="2976"/>
        <w:gridCol w:w="2201"/>
        <w:gridCol w:w="2127"/>
      </w:tblGrid>
      <w:tr>
        <w:trPr>
          <w:trHeight w:val="1103" w:hRule="atLeast"/>
        </w:trPr>
        <w:tc>
          <w:tcPr>
            <w:tcW w:w="3154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842" w:right="355" w:hanging="456"/>
              <w:rPr>
                <w:b/>
                <w:sz w:val="24"/>
              </w:rPr>
            </w:pPr>
            <w:r>
              <w:rPr>
                <w:b/>
                <w:sz w:val="24"/>
              </w:rPr>
              <w:t>Цели взаимодействия</w:t>
            </w:r>
            <w:r>
              <w:rPr>
                <w:b/>
                <w:spacing w:val="-57"/>
                <w:sz w:val="24"/>
              </w:rPr>
              <w:t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2976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198"/>
              <w:rPr>
                <w:b/>
                <w:sz w:val="24"/>
              </w:rPr>
            </w:pPr>
            <w:r>
              <w:rPr>
                <w:b/>
                <w:sz w:val="24"/>
              </w:rPr>
              <w:t>Действия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специалистов</w:t>
            </w:r>
          </w:p>
        </w:tc>
        <w:tc>
          <w:tcPr>
            <w:tcW w:w="2201" w:type="dxa"/>
          </w:tcPr>
          <w:p>
            <w:pPr>
              <w:pStyle w:val="TableParagraph"/>
              <w:spacing w:before="2"/>
              <w:rPr>
                <w:sz w:val="22"/>
              </w:rPr>
            </w:pPr>
          </w:p>
          <w:p>
            <w:pPr>
              <w:pStyle w:val="TableParagraph"/>
              <w:spacing w:line="270" w:lineRule="atLeast"/>
              <w:ind w:left="244" w:right="127" w:hanging="9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выполнения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(ответственный)</w:t>
            </w:r>
          </w:p>
        </w:tc>
        <w:tc>
          <w:tcPr>
            <w:tcW w:w="2127" w:type="dxa"/>
          </w:tcPr>
          <w:p>
            <w:pPr>
              <w:pStyle w:val="TableParagraph"/>
              <w:spacing w:before="8"/>
              <w:rPr>
                <w:sz w:val="23"/>
              </w:rPr>
            </w:pPr>
          </w:p>
          <w:p>
            <w:pPr>
              <w:pStyle w:val="TableParagraph"/>
              <w:ind w:left="517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</w:t>
            </w:r>
          </w:p>
        </w:tc>
      </w:tr>
      <w:tr>
        <w:trPr>
          <w:trHeight w:val="952" w:hRule="atLeast"/>
        </w:trPr>
        <w:tc>
          <w:tcPr>
            <w:tcW w:w="3154" w:type="dxa"/>
          </w:tcPr>
          <w:p>
            <w:pPr>
              <w:pStyle w:val="TableParagraph"/>
              <w:spacing w:before="30"/>
              <w:ind w:left="112"/>
              <w:rPr>
                <w:sz w:val="24"/>
              </w:rPr>
            </w:pPr>
            <w:r>
              <w:rPr>
                <w:sz w:val="24"/>
              </w:rPr>
              <w:t>Анализ</w:t>
            </w:r>
          </w:p>
          <w:p>
            <w:pPr>
              <w:pStyle w:val="TableParagraph"/>
              <w:spacing w:line="300" w:lineRule="atLeast" w:before="17"/>
              <w:ind w:left="112" w:right="1497"/>
              <w:rPr>
                <w:sz w:val="24"/>
              </w:rPr>
            </w:pPr>
            <w:r>
              <w:rPr>
                <w:sz w:val="24"/>
              </w:rPr>
              <w:t>посещаемости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ребенком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1"/>
                <w:sz w:val="24"/>
              </w:rPr>
              <w:t>ДОУ</w:t>
            </w:r>
          </w:p>
        </w:tc>
        <w:tc>
          <w:tcPr>
            <w:tcW w:w="2976" w:type="dxa"/>
          </w:tcPr>
          <w:p>
            <w:pPr>
              <w:pStyle w:val="TableParagraph"/>
              <w:spacing w:line="249" w:lineRule="auto"/>
              <w:ind w:left="6" w:right="57"/>
              <w:jc w:val="center"/>
              <w:rPr>
                <w:sz w:val="24"/>
              </w:rPr>
            </w:pPr>
            <w:r>
              <w:rPr>
                <w:sz w:val="24"/>
              </w:rPr>
              <w:t>Наблюдения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общим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состоянием ребенка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2201" w:type="dxa"/>
          </w:tcPr>
          <w:p>
            <w:pPr>
              <w:pStyle w:val="TableParagraph"/>
              <w:spacing w:before="150"/>
              <w:ind w:left="380" w:right="361" w:hanging="65"/>
              <w:rPr>
                <w:sz w:val="24"/>
              </w:rPr>
            </w:pPr>
            <w:r>
              <w:rPr>
                <w:spacing w:val="-1"/>
                <w:sz w:val="24"/>
              </w:rPr>
              <w:t>В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1"/>
                <w:sz w:val="24"/>
              </w:rPr>
              <w:t>течение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года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(воспитатель)</w:t>
            </w:r>
          </w:p>
        </w:tc>
        <w:tc>
          <w:tcPr>
            <w:tcW w:w="2127" w:type="dxa"/>
          </w:tcPr>
          <w:p>
            <w:pPr>
              <w:pStyle w:val="TableParagraph"/>
              <w:spacing w:line="249" w:lineRule="auto"/>
              <w:ind w:left="126" w:right="112" w:firstLine="11"/>
              <w:jc w:val="center"/>
              <w:rPr>
                <w:sz w:val="24"/>
              </w:rPr>
            </w:pPr>
            <w:r>
              <w:rPr>
                <w:sz w:val="24"/>
              </w:rPr>
              <w:t>Регулярное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посещение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ребенком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1"/>
                <w:sz w:val="24"/>
              </w:rPr>
              <w:t>МБДОУ</w:t>
            </w:r>
          </w:p>
        </w:tc>
      </w:tr>
      <w:tr>
        <w:trPr>
          <w:trHeight w:val="1269" w:hRule="atLeast"/>
        </w:trPr>
        <w:tc>
          <w:tcPr>
            <w:tcW w:w="3154" w:type="dxa"/>
          </w:tcPr>
          <w:p>
            <w:pPr>
              <w:pStyle w:val="TableParagraph"/>
              <w:spacing w:line="273" w:lineRule="auto"/>
              <w:ind w:left="112" w:right="949"/>
              <w:rPr>
                <w:sz w:val="24"/>
              </w:rPr>
            </w:pPr>
            <w:r>
              <w:rPr>
                <w:spacing w:val="-1"/>
                <w:sz w:val="24"/>
              </w:rPr>
              <w:t>Диагностика уровня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адаптированности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ребенка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ДОУ</w:t>
            </w:r>
          </w:p>
        </w:tc>
        <w:tc>
          <w:tcPr>
            <w:tcW w:w="2976" w:type="dxa"/>
          </w:tcPr>
          <w:p>
            <w:pPr>
              <w:pStyle w:val="TableParagraph"/>
              <w:spacing w:before="150"/>
              <w:ind w:left="6" w:right="165"/>
              <w:jc w:val="center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за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ребенком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процессе фронтальных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занятий</w:t>
            </w:r>
          </w:p>
        </w:tc>
        <w:tc>
          <w:tcPr>
            <w:tcW w:w="2201" w:type="dxa"/>
          </w:tcPr>
          <w:p>
            <w:pPr>
              <w:pStyle w:val="TableParagraph"/>
              <w:spacing w:before="150"/>
              <w:ind w:left="349" w:right="328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В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1"/>
                <w:sz w:val="24"/>
              </w:rPr>
              <w:t>течение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года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(педагог-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психолог)</w:t>
            </w:r>
          </w:p>
        </w:tc>
        <w:tc>
          <w:tcPr>
            <w:tcW w:w="2127" w:type="dxa"/>
          </w:tcPr>
          <w:p>
            <w:pPr>
              <w:pStyle w:val="TableParagraph"/>
              <w:spacing w:line="247" w:lineRule="auto" w:before="30"/>
              <w:ind w:left="123" w:right="105" w:firstLine="4"/>
              <w:jc w:val="center"/>
              <w:rPr>
                <w:sz w:val="24"/>
              </w:rPr>
            </w:pPr>
            <w:r>
              <w:rPr>
                <w:sz w:val="24"/>
              </w:rPr>
              <w:t>Оценка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эмоционального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состояние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ребенка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2"/>
                <w:sz w:val="24"/>
              </w:rPr>
              <w:t> </w:t>
            </w:r>
            <w:r>
              <w:rPr>
                <w:sz w:val="24"/>
              </w:rPr>
              <w:t>МБДОУ</w:t>
            </w:r>
          </w:p>
        </w:tc>
      </w:tr>
      <w:tr>
        <w:trPr>
          <w:trHeight w:val="1905" w:hRule="atLeast"/>
        </w:trPr>
        <w:tc>
          <w:tcPr>
            <w:tcW w:w="3154" w:type="dxa"/>
          </w:tcPr>
          <w:p>
            <w:pPr>
              <w:pStyle w:val="TableParagraph"/>
              <w:tabs>
                <w:tab w:pos="1641" w:val="left" w:leader="none"/>
              </w:tabs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Выявление</w:t>
              <w:tab/>
              <w:t>семей</w:t>
            </w:r>
          </w:p>
          <w:p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«группы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риска»</w:t>
            </w:r>
          </w:p>
        </w:tc>
        <w:tc>
          <w:tcPr>
            <w:tcW w:w="2976" w:type="dxa"/>
          </w:tcPr>
          <w:p>
            <w:pPr>
              <w:pStyle w:val="TableParagraph"/>
              <w:spacing w:line="244" w:lineRule="auto"/>
              <w:ind w:left="181" w:right="186" w:firstLine="23"/>
              <w:jc w:val="center"/>
              <w:rPr>
                <w:sz w:val="24"/>
              </w:rPr>
            </w:pPr>
            <w:r>
              <w:rPr>
                <w:sz w:val="24"/>
              </w:rPr>
              <w:t>Наблюдение за участием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родителей в воспитании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ребенка (посещение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родительских собраний,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утренников,мероприятий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детского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сада)</w:t>
            </w:r>
          </w:p>
        </w:tc>
        <w:tc>
          <w:tcPr>
            <w:tcW w:w="2201" w:type="dxa"/>
          </w:tcPr>
          <w:p>
            <w:pPr>
              <w:pStyle w:val="TableParagraph"/>
              <w:spacing w:before="3"/>
              <w:rPr>
                <w:sz w:val="37"/>
              </w:rPr>
            </w:pPr>
          </w:p>
          <w:p>
            <w:pPr>
              <w:pStyle w:val="TableParagraph"/>
              <w:spacing w:line="256" w:lineRule="auto"/>
              <w:ind w:left="162" w:right="141"/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(воспитатель,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педагог-психолог)</w:t>
            </w:r>
          </w:p>
        </w:tc>
        <w:tc>
          <w:tcPr>
            <w:tcW w:w="2127" w:type="dxa"/>
          </w:tcPr>
          <w:p>
            <w:pPr>
              <w:pStyle w:val="TableParagraph"/>
              <w:spacing w:line="244" w:lineRule="auto"/>
              <w:ind w:left="224" w:right="206" w:firstLine="2"/>
              <w:jc w:val="center"/>
              <w:rPr>
                <w:sz w:val="24"/>
              </w:rPr>
            </w:pPr>
            <w:r>
              <w:rPr>
                <w:sz w:val="24"/>
              </w:rPr>
              <w:t>Активное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(законных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представителей)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жизни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группы</w:t>
            </w:r>
          </w:p>
        </w:tc>
      </w:tr>
      <w:tr>
        <w:trPr>
          <w:trHeight w:val="2800" w:hRule="atLeast"/>
        </w:trPr>
        <w:tc>
          <w:tcPr>
            <w:tcW w:w="3154" w:type="dxa"/>
          </w:tcPr>
          <w:p>
            <w:pPr>
              <w:pStyle w:val="TableParagraph"/>
              <w:ind w:left="112" w:right="423"/>
              <w:rPr>
                <w:sz w:val="24"/>
              </w:rPr>
            </w:pPr>
            <w:r>
              <w:rPr>
                <w:sz w:val="24"/>
              </w:rPr>
              <w:t>Приобщение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родителей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ЗОЖ</w:t>
            </w:r>
          </w:p>
        </w:tc>
        <w:tc>
          <w:tcPr>
            <w:tcW w:w="2976" w:type="dxa"/>
          </w:tcPr>
          <w:p>
            <w:pPr>
              <w:pStyle w:val="TableParagraph"/>
              <w:ind w:left="429" w:right="412"/>
              <w:jc w:val="center"/>
              <w:rPr>
                <w:sz w:val="24"/>
              </w:rPr>
            </w:pPr>
            <w:r>
              <w:rPr>
                <w:sz w:val="24"/>
              </w:rPr>
              <w:t>Беседа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родителями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профилактические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темы:</w:t>
            </w:r>
          </w:p>
          <w:p>
            <w:pPr>
              <w:pStyle w:val="TableParagraph"/>
              <w:ind w:left="268" w:right="244" w:hanging="5"/>
              <w:jc w:val="center"/>
              <w:rPr>
                <w:sz w:val="24"/>
              </w:rPr>
            </w:pPr>
            <w:r>
              <w:rPr>
                <w:sz w:val="24"/>
              </w:rPr>
              <w:t>«Вредные привычки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родителей и их влияние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развитие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ребенка»,</w:t>
            </w:r>
          </w:p>
          <w:p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«СемьЯ»,</w:t>
            </w:r>
          </w:p>
          <w:p>
            <w:pPr>
              <w:pStyle w:val="TableParagraph"/>
              <w:spacing w:line="290" w:lineRule="atLeast"/>
              <w:ind w:left="179" w:right="165"/>
              <w:jc w:val="center"/>
              <w:rPr>
                <w:sz w:val="24"/>
              </w:rPr>
            </w:pPr>
            <w:r>
              <w:rPr>
                <w:sz w:val="24"/>
              </w:rPr>
              <w:t>«Правильное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питание»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др.</w:t>
            </w:r>
          </w:p>
        </w:tc>
        <w:tc>
          <w:tcPr>
            <w:tcW w:w="2201" w:type="dxa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3"/>
              <w:rPr>
                <w:sz w:val="35"/>
              </w:rPr>
            </w:pPr>
          </w:p>
          <w:p>
            <w:pPr>
              <w:pStyle w:val="TableParagraph"/>
              <w:ind w:left="441"/>
              <w:rPr>
                <w:sz w:val="24"/>
              </w:rPr>
            </w:pPr>
            <w:r>
              <w:rPr>
                <w:sz w:val="24"/>
              </w:rPr>
              <w:t>Воспитатели</w:t>
            </w:r>
          </w:p>
        </w:tc>
        <w:tc>
          <w:tcPr>
            <w:tcW w:w="2127" w:type="dxa"/>
          </w:tcPr>
          <w:p>
            <w:pPr>
              <w:pStyle w:val="TableParagraph"/>
              <w:spacing w:line="244" w:lineRule="auto"/>
              <w:ind w:left="455" w:right="437" w:firstLine="5"/>
              <w:jc w:val="center"/>
              <w:rPr>
                <w:sz w:val="24"/>
              </w:rPr>
            </w:pPr>
            <w:r>
              <w:rPr>
                <w:sz w:val="24"/>
              </w:rPr>
              <w:t>Активное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родителей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воспитания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ребенка</w:t>
            </w:r>
          </w:p>
        </w:tc>
      </w:tr>
      <w:tr>
        <w:trPr>
          <w:trHeight w:val="1269" w:hRule="atLeast"/>
        </w:trPr>
        <w:tc>
          <w:tcPr>
            <w:tcW w:w="3154" w:type="dxa"/>
          </w:tcPr>
          <w:p>
            <w:pPr>
              <w:pStyle w:val="TableParagraph"/>
              <w:spacing w:line="247" w:lineRule="auto" w:before="30"/>
              <w:ind w:left="112" w:right="1289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индивидуальных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особенностей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ребенка</w:t>
            </w:r>
          </w:p>
        </w:tc>
        <w:tc>
          <w:tcPr>
            <w:tcW w:w="2976" w:type="dxa"/>
          </w:tcPr>
          <w:p>
            <w:pPr>
              <w:pStyle w:val="TableParagraph"/>
              <w:spacing w:line="237" w:lineRule="auto" w:before="154"/>
              <w:ind w:left="462" w:right="606" w:firstLine="434"/>
              <w:rPr>
                <w:sz w:val="24"/>
              </w:rPr>
            </w:pPr>
            <w:r>
              <w:rPr>
                <w:sz w:val="24"/>
              </w:rPr>
              <w:t>Семейное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консультирование</w:t>
            </w:r>
          </w:p>
        </w:tc>
        <w:tc>
          <w:tcPr>
            <w:tcW w:w="2201" w:type="dxa"/>
          </w:tcPr>
          <w:p>
            <w:pPr>
              <w:pStyle w:val="TableParagraph"/>
              <w:spacing w:line="276" w:lineRule="auto" w:before="30"/>
              <w:ind w:left="438" w:right="407" w:hanging="238"/>
              <w:rPr>
                <w:sz w:val="24"/>
              </w:rPr>
            </w:pPr>
            <w:r>
              <w:rPr>
                <w:sz w:val="24"/>
              </w:rPr>
              <w:t>Воспитатели 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специалисты</w:t>
            </w:r>
          </w:p>
          <w:p>
            <w:pPr>
              <w:pStyle w:val="TableParagraph"/>
              <w:spacing w:line="275" w:lineRule="exact"/>
              <w:ind w:left="676"/>
              <w:rPr>
                <w:sz w:val="24"/>
              </w:rPr>
            </w:pPr>
            <w:r>
              <w:rPr>
                <w:sz w:val="24"/>
              </w:rPr>
              <w:t>МБДОУ</w:t>
            </w:r>
          </w:p>
        </w:tc>
        <w:tc>
          <w:tcPr>
            <w:tcW w:w="2127" w:type="dxa"/>
          </w:tcPr>
          <w:p>
            <w:pPr>
              <w:pStyle w:val="TableParagraph"/>
              <w:tabs>
                <w:tab w:pos="779" w:val="left" w:leader="none"/>
              </w:tabs>
              <w:spacing w:before="152"/>
              <w:ind w:left="275" w:right="212" w:hanging="36"/>
              <w:rPr>
                <w:sz w:val="24"/>
              </w:rPr>
            </w:pPr>
            <w:r>
              <w:rPr>
                <w:sz w:val="24"/>
              </w:rPr>
              <w:t>Рекомендации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по</w:t>
              <w:tab/>
            </w:r>
            <w:r>
              <w:rPr>
                <w:spacing w:val="-1"/>
                <w:sz w:val="24"/>
              </w:rPr>
              <w:t>семейному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воспитанию</w:t>
            </w:r>
          </w:p>
        </w:tc>
      </w:tr>
    </w:tbl>
    <w:p>
      <w:pPr>
        <w:spacing w:after="0"/>
        <w:rPr>
          <w:sz w:val="24"/>
        </w:rPr>
        <w:sectPr>
          <w:type w:val="continuous"/>
          <w:pgSz w:w="11920" w:h="16850"/>
          <w:pgMar w:top="920" w:bottom="280" w:left="520" w:right="700"/>
        </w:sectPr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4"/>
        <w:gridCol w:w="2976"/>
        <w:gridCol w:w="2201"/>
        <w:gridCol w:w="2127"/>
      </w:tblGrid>
      <w:tr>
        <w:trPr>
          <w:trHeight w:val="2538" w:hRule="atLeast"/>
        </w:trPr>
        <w:tc>
          <w:tcPr>
            <w:tcW w:w="3154" w:type="dxa"/>
          </w:tcPr>
          <w:p>
            <w:pPr>
              <w:pStyle w:val="TableParagraph"/>
              <w:spacing w:line="256" w:lineRule="auto"/>
              <w:ind w:left="112" w:right="1468"/>
              <w:rPr>
                <w:sz w:val="24"/>
              </w:rPr>
            </w:pPr>
            <w:r>
              <w:rPr>
                <w:sz w:val="24"/>
              </w:rPr>
              <w:t>Поддержка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одаренных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воспитанников</w:t>
            </w:r>
          </w:p>
        </w:tc>
        <w:tc>
          <w:tcPr>
            <w:tcW w:w="2976" w:type="dxa"/>
          </w:tcPr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182" w:right="165"/>
              <w:jc w:val="center"/>
              <w:rPr>
                <w:sz w:val="24"/>
              </w:rPr>
            </w:pPr>
            <w:r>
              <w:rPr>
                <w:sz w:val="24"/>
              </w:rPr>
              <w:t>Совместная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работа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детей</w:t>
            </w:r>
            <w:r>
              <w:rPr>
                <w:spacing w:val="-57"/>
                <w:sz w:val="24"/>
              </w:rPr>
              <w:t> </w:t>
            </w:r>
            <w:r>
              <w:rPr>
                <w:spacing w:val="-1"/>
                <w:sz w:val="24"/>
              </w:rPr>
              <w:t>и родителей: </w:t>
            </w:r>
            <w:r>
              <w:rPr>
                <w:sz w:val="24"/>
              </w:rPr>
              <w:t>участие в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конкурсах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детского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сада,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муниципальных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др.</w:t>
            </w:r>
          </w:p>
          <w:p>
            <w:pPr>
              <w:pStyle w:val="TableParagraph"/>
              <w:spacing w:before="41"/>
              <w:ind w:left="177" w:right="165"/>
              <w:jc w:val="center"/>
              <w:rPr>
                <w:sz w:val="24"/>
              </w:rPr>
            </w:pPr>
            <w:r>
              <w:rPr>
                <w:sz w:val="24"/>
              </w:rPr>
              <w:t>конкурсах</w:t>
            </w:r>
          </w:p>
        </w:tc>
        <w:tc>
          <w:tcPr>
            <w:tcW w:w="2201" w:type="dxa"/>
          </w:tcPr>
          <w:p>
            <w:pPr>
              <w:pStyle w:val="TableParagraph"/>
              <w:spacing w:before="7"/>
              <w:rPr>
                <w:sz w:val="26"/>
              </w:rPr>
            </w:pPr>
          </w:p>
          <w:p>
            <w:pPr>
              <w:pStyle w:val="TableParagraph"/>
              <w:spacing w:line="276" w:lineRule="auto"/>
              <w:ind w:left="347" w:right="328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Воспитатели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специалисты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МБДОУ</w:t>
            </w:r>
          </w:p>
        </w:tc>
        <w:tc>
          <w:tcPr>
            <w:tcW w:w="2127" w:type="dxa"/>
          </w:tcPr>
          <w:p>
            <w:pPr>
              <w:pStyle w:val="TableParagraph"/>
              <w:ind w:left="236" w:right="206" w:hanging="10"/>
              <w:jc w:val="center"/>
              <w:rPr>
                <w:sz w:val="24"/>
              </w:rPr>
            </w:pPr>
            <w:r>
              <w:rPr>
                <w:sz w:val="24"/>
              </w:rPr>
              <w:t>Активное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(законных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представителей)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spacing w:line="249" w:lineRule="auto"/>
              <w:ind w:left="481" w:right="453" w:hanging="4"/>
              <w:jc w:val="center"/>
              <w:rPr>
                <w:sz w:val="24"/>
              </w:rPr>
            </w:pP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воспитания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ребенка</w:t>
            </w:r>
          </w:p>
        </w:tc>
      </w:tr>
    </w:tbl>
    <w:sectPr>
      <w:pgSz w:w="11920" w:h="16850"/>
      <w:pgMar w:top="580" w:bottom="280" w:left="52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71" w:hanging="255"/>
        <w:jc w:val="left"/>
      </w:pPr>
      <w:rPr>
        <w:rFonts w:hint="default" w:ascii="Times New Roman" w:hAnsi="Times New Roman" w:eastAsia="Times New Roman" w:cs="Times New Roman"/>
        <w:spacing w:val="-1"/>
        <w:w w:val="98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501" w:hanging="25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22" w:hanging="25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43" w:hanging="25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64" w:hanging="25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585" w:hanging="25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606" w:hanging="25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627" w:hanging="25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48" w:hanging="25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216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2144" w:right="2618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"/>
      <w:ind w:left="216" w:hanging="256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2022-11-11T09:35:37Z</dcterms:created>
  <dcterms:modified xsi:type="dcterms:W3CDTF">2022-11-11T09:35:37Z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2021-06-02T00:00:00Z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2022-11-11T00:00:00Z</vt:filetime>
  </property>
</Properties>
</file>